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61" w:rsidRDefault="00872561" w:rsidP="007B17D2">
      <w:pPr>
        <w:pStyle w:val="c6"/>
      </w:pPr>
      <w:r>
        <w:t>Пушкин в известном черновике 1830 г</w:t>
      </w:r>
      <w:proofErr w:type="gramStart"/>
      <w:r>
        <w:t xml:space="preserve"> .</w:t>
      </w:r>
      <w:proofErr w:type="gramEnd"/>
      <w:r>
        <w:t xml:space="preserve"> оставил нам запись, которую мы держим в   русских сердцах уже почти два века.</w:t>
      </w:r>
    </w:p>
    <w:p w:rsidR="00936A89" w:rsidRDefault="00936A89" w:rsidP="007B17D2">
      <w:pPr>
        <w:pStyle w:val="c6"/>
      </w:pPr>
      <w:r>
        <w:t>Два чувства дивно близки нам</w:t>
      </w:r>
      <w:proofErr w:type="gramStart"/>
      <w:r>
        <w:br/>
        <w:t>В</w:t>
      </w:r>
      <w:proofErr w:type="gramEnd"/>
      <w:r>
        <w:t xml:space="preserve"> них обретает сердце пищу,</w:t>
      </w:r>
      <w:r>
        <w:br/>
        <w:t>Любовь к родному пепелищу,</w:t>
      </w:r>
      <w:r>
        <w:br/>
        <w:t>Любовь к отеческим гробам.</w:t>
      </w:r>
      <w:r>
        <w:br/>
      </w:r>
      <w:r>
        <w:br/>
        <w:t>Животворящая святыня,</w:t>
      </w:r>
      <w:r>
        <w:br/>
        <w:t>Без них бы жизнь была мертва,</w:t>
      </w:r>
      <w:r>
        <w:br/>
        <w:t>Как без оазиса пустыня,</w:t>
      </w:r>
      <w:r>
        <w:br/>
        <w:t>И как алтарь без божества.</w:t>
      </w:r>
      <w:r>
        <w:br/>
      </w:r>
      <w:r>
        <w:br/>
        <w:t>На них основано от века</w:t>
      </w:r>
      <w:proofErr w:type="gramStart"/>
      <w:r>
        <w:t xml:space="preserve"> </w:t>
      </w:r>
      <w:r>
        <w:br/>
        <w:t>П</w:t>
      </w:r>
      <w:proofErr w:type="gramEnd"/>
      <w:r>
        <w:t xml:space="preserve">о воле Бога самого </w:t>
      </w:r>
      <w:r>
        <w:br/>
      </w:r>
      <w:proofErr w:type="spellStart"/>
      <w:r>
        <w:t>Самостояние</w:t>
      </w:r>
      <w:proofErr w:type="spellEnd"/>
      <w:r>
        <w:t xml:space="preserve"> человека, </w:t>
      </w:r>
      <w:r>
        <w:br/>
        <w:t>Залог величия его.</w:t>
      </w:r>
    </w:p>
    <w:p w:rsidR="00872561" w:rsidRDefault="00936A89" w:rsidP="00936A89">
      <w:pPr>
        <w:pStyle w:val="a3"/>
      </w:pPr>
      <w:r>
        <w:t xml:space="preserve">Замечательные пушкинские строки! Замечательные, родные и понятные каждой русской душе чувства! </w:t>
      </w:r>
      <w:proofErr w:type="gramStart"/>
      <w:r>
        <w:t>Понятные</w:t>
      </w:r>
      <w:proofErr w:type="gramEnd"/>
      <w:r>
        <w:t xml:space="preserve"> многим взрослым людям. Многим, не всем…. Далеко не всем. </w:t>
      </w:r>
    </w:p>
    <w:p w:rsidR="00872561" w:rsidRDefault="00872561" w:rsidP="00872561">
      <w:pPr>
        <w:pStyle w:val="a3"/>
      </w:pPr>
      <w:r>
        <w:t>В 2005 году мне посчастливилось побывать на кладбище</w:t>
      </w:r>
      <w:r w:rsidRPr="00872561">
        <w:t xml:space="preserve"> </w:t>
      </w:r>
      <w:r>
        <w:t>Сент-Женевьев-де-</w:t>
      </w:r>
      <w:proofErr w:type="spellStart"/>
      <w:r>
        <w:t>Буа</w:t>
      </w:r>
      <w:proofErr w:type="spellEnd"/>
      <w:r>
        <w:t xml:space="preserve">. Я ходила между могилами, читала имена </w:t>
      </w:r>
      <w:r w:rsidRPr="00872561">
        <w:t>Ивана Бунина,</w:t>
      </w:r>
      <w:r>
        <w:t xml:space="preserve"> </w:t>
      </w:r>
      <w:r w:rsidRPr="00872561">
        <w:t>Дмитрия Мережковского, Зинаиды Гиппиус,</w:t>
      </w:r>
      <w:r>
        <w:t xml:space="preserve"> </w:t>
      </w:r>
      <w:r w:rsidRPr="00872561">
        <w:t>Ивана Шмелева,</w:t>
      </w:r>
      <w:r>
        <w:t xml:space="preserve"> </w:t>
      </w:r>
      <w:r w:rsidRPr="00872561">
        <w:t>Татьяны Тэффи,</w:t>
      </w:r>
      <w:r>
        <w:t xml:space="preserve"> Бенуа, Воскресенского</w:t>
      </w:r>
      <w:r w:rsidRPr="00872561">
        <w:t>, который занимал</w:t>
      </w:r>
      <w:r>
        <w:t>ся организацией русских балетов, театральной примы Глебовой-Судейкиной, князей Юсуповых и Шереметьевых. И вдруг я начала отчаянно плакать. Отчаянно, потому что не могла остановиться и слезы ручьями текли из глаз. Что? Почему? Откуда эти слезы? Думаю, что в этот момент я остро почувствовала, что часть моей Родины волей трагических обстоятельств была оторвана, и теперь покоится здесь, в этой чужой земле. А часть этой Родины – это часть меня, моей жизни.</w:t>
      </w:r>
      <w:r w:rsidR="00C205D3">
        <w:t xml:space="preserve"> Мне до слез обидно, что я уже никогда не встречусь с их потомками, что не буду наслаждаться продуктами их творчества, что все эти высокообразованные люди и их потомки не окружают меня сейчас. </w:t>
      </w:r>
      <w:r w:rsidR="00504F65">
        <w:t>Меня попросту обокрали. Я и жила бы теперь в абсолютно другом обществе, будь они все здесь. Эти люди</w:t>
      </w:r>
      <w:proofErr w:type="gramStart"/>
      <w:r w:rsidR="00504F65">
        <w:t xml:space="preserve">… </w:t>
      </w:r>
      <w:r w:rsidR="00C205D3">
        <w:t>Н</w:t>
      </w:r>
      <w:proofErr w:type="gramEnd"/>
      <w:r w:rsidR="00C205D3">
        <w:t xml:space="preserve">о это размышления. А я </w:t>
      </w:r>
      <w:r w:rsidR="00504F65">
        <w:t xml:space="preserve">хочу сказать, что </w:t>
      </w:r>
      <w:r w:rsidR="00C205D3">
        <w:t>это чувствую…очень</w:t>
      </w:r>
      <w:proofErr w:type="gramStart"/>
      <w:r w:rsidR="00C205D3">
        <w:t>….</w:t>
      </w:r>
      <w:proofErr w:type="gramEnd"/>
      <w:r w:rsidR="00C205D3">
        <w:t>физически что ли. Я их, этих людей, чувствую своими, частью себя.</w:t>
      </w:r>
    </w:p>
    <w:p w:rsidR="00C205D3" w:rsidRDefault="00C205D3" w:rsidP="00872561">
      <w:pPr>
        <w:pStyle w:val="a3"/>
      </w:pPr>
      <w:r>
        <w:t xml:space="preserve">Откуда возникает такое </w:t>
      </w:r>
      <w:proofErr w:type="spellStart"/>
      <w:r>
        <w:t>приростание</w:t>
      </w:r>
      <w:proofErr w:type="spellEnd"/>
      <w:r>
        <w:t xml:space="preserve">? Такая общность с историческим прошлым? Секрет очень прост: эти фамилии, их судьбы окружали меня с самого детства. </w:t>
      </w:r>
      <w:proofErr w:type="gramStart"/>
      <w:r>
        <w:t xml:space="preserve">С каждым этим человеком связаны мои личные воспоминания: просмотренный с папой фильм, </w:t>
      </w:r>
      <w:proofErr w:type="spellStart"/>
      <w:r>
        <w:t>засматривание</w:t>
      </w:r>
      <w:proofErr w:type="spellEnd"/>
      <w:r>
        <w:t xml:space="preserve"> до дыр альбома с репродукциями Бенуа, первые эротические чувства при чтении «Темных аллей» Бунина,</w:t>
      </w:r>
      <w:r w:rsidR="00157E8A">
        <w:t xml:space="preserve"> «ролевые игры» в принцесс по вечерам на ступеньках дома Пашкова в Москве (мы с бабушкой представляли себя княжнами, которые живут в этом доме и прогуливаются по знаменитой круглой лестнице – тогда еще, в моем</w:t>
      </w:r>
      <w:proofErr w:type="gramEnd"/>
      <w:r w:rsidR="00157E8A">
        <w:t xml:space="preserve"> </w:t>
      </w:r>
      <w:proofErr w:type="gramStart"/>
      <w:r w:rsidR="00157E8A">
        <w:t>детстве</w:t>
      </w:r>
      <w:proofErr w:type="gramEnd"/>
      <w:r w:rsidR="00157E8A">
        <w:t>, по ней можно было свободно ходить). И вот эти мои близкие люди, про которых я так много узнала и почувствовала там, дома, лежат теперь здесь, в Париже. Душа разрывается на части.</w:t>
      </w:r>
    </w:p>
    <w:p w:rsidR="00157E8A" w:rsidRDefault="00157E8A" w:rsidP="00936A89">
      <w:pPr>
        <w:pStyle w:val="a3"/>
      </w:pPr>
      <w:r>
        <w:t>Может ли произойти такой разрыв души у наших детей?</w:t>
      </w:r>
      <w:r w:rsidRPr="00157E8A">
        <w:t xml:space="preserve"> </w:t>
      </w:r>
      <w:r>
        <w:t>Болит ли у нового молодого поколения сердце при виде заброшенных, забытых русских деревень, вдохновлявших некогда высокую поэзию и Пушкина, и других поэтов XIX и XX веков?</w:t>
      </w:r>
      <w:r>
        <w:br/>
        <w:t xml:space="preserve">Разрывается ли душа от слепоты заколоченных окон сельских домов? </w:t>
      </w:r>
      <w:r w:rsidR="00504F65">
        <w:t>От зарастающей сорной травой земли? От разваливающихся церквей?</w:t>
      </w:r>
      <w:r>
        <w:t xml:space="preserve"> </w:t>
      </w:r>
      <w:proofErr w:type="gramStart"/>
      <w:r>
        <w:t>Скорбит ли от сей</w:t>
      </w:r>
      <w:proofErr w:type="gramEnd"/>
      <w:r>
        <w:t xml:space="preserve"> безрадостной </w:t>
      </w:r>
      <w:r>
        <w:lastRenderedPageBreak/>
        <w:t>картины нынешнее "младое племя", рвется ли восста</w:t>
      </w:r>
      <w:r w:rsidR="00504F65">
        <w:t>но</w:t>
      </w:r>
      <w:r>
        <w:t>вить, возродить? Увы</w:t>
      </w:r>
      <w:proofErr w:type="gramStart"/>
      <w:r>
        <w:t>… Э</w:t>
      </w:r>
      <w:proofErr w:type="gramEnd"/>
      <w:r>
        <w:t>то единственно честный ответ. И нет в том их вины.</w:t>
      </w:r>
    </w:p>
    <w:p w:rsidR="00B8523B" w:rsidRDefault="00157E8A" w:rsidP="00B8523B">
      <w:pPr>
        <w:pStyle w:val="a3"/>
      </w:pPr>
      <w:r>
        <w:t xml:space="preserve">Почти каждое слово с экранов телевизоров и почти каждая информация с просторов интернета - </w:t>
      </w:r>
      <w:r w:rsidR="00936A89">
        <w:t>словно удар топором по родным корням.</w:t>
      </w:r>
      <w:r w:rsidR="00B8523B">
        <w:t xml:space="preserve"> Но не будем заводить эту надоевшую песню.</w:t>
      </w:r>
    </w:p>
    <w:p w:rsidR="0079694C" w:rsidRDefault="00B8523B" w:rsidP="00B8523B">
      <w:pPr>
        <w:pStyle w:val="a3"/>
        <w:rPr>
          <w:rStyle w:val="c0"/>
        </w:rPr>
      </w:pPr>
      <w:r>
        <w:t>Что можно делать конкретно, чтобы слово Родина не ассоциировалось только с картинкой в букваре.</w:t>
      </w:r>
      <w:r w:rsidR="0079694C">
        <w:t xml:space="preserve"> Каждый ребенок должен обрасти прочными связями со своим родным краем. Каким образом? Логичный ответ – через изучение его. </w:t>
      </w:r>
      <w:r w:rsidR="007B17D2">
        <w:rPr>
          <w:rStyle w:val="c0"/>
        </w:rPr>
        <w:t xml:space="preserve">Любимый край, область, даже небольшая деревня </w:t>
      </w:r>
      <w:proofErr w:type="gramStart"/>
      <w:r w:rsidR="007B17D2">
        <w:rPr>
          <w:rStyle w:val="c0"/>
        </w:rPr>
        <w:t>неповторимы</w:t>
      </w:r>
      <w:proofErr w:type="gramEnd"/>
      <w:r w:rsidR="007B17D2">
        <w:rPr>
          <w:rStyle w:val="c0"/>
        </w:rPr>
        <w:t>. В каждом месте своя  природа, свои т</w:t>
      </w:r>
      <w:r w:rsidR="0079694C">
        <w:rPr>
          <w:rStyle w:val="c0"/>
        </w:rPr>
        <w:t>радиции и свой быт. Нужно</w:t>
      </w:r>
      <w:r w:rsidR="007B17D2">
        <w:rPr>
          <w:rStyle w:val="c0"/>
        </w:rPr>
        <w:t xml:space="preserve"> показать ребенку, чем славен родной край: историей, традициями, достопримечательностями, памятниками, лучшими людьми. Сказать ему: «Это все рядом с тобой, это все твое,  ты - часть этого». И тогда изучение родного края будет проце</w:t>
      </w:r>
      <w:r w:rsidR="0079694C">
        <w:rPr>
          <w:rStyle w:val="c0"/>
        </w:rPr>
        <w:t>ссом увлекательным для подростка</w:t>
      </w:r>
      <w:r w:rsidR="007B17D2">
        <w:rPr>
          <w:rStyle w:val="c0"/>
        </w:rPr>
        <w:t>, потому что он изучает себя.  </w:t>
      </w:r>
    </w:p>
    <w:p w:rsidR="007B17D2" w:rsidRDefault="0079694C" w:rsidP="00B8523B">
      <w:pPr>
        <w:pStyle w:val="a3"/>
        <w:rPr>
          <w:rStyle w:val="c0"/>
        </w:rPr>
      </w:pPr>
      <w:r>
        <w:rPr>
          <w:rStyle w:val="c0"/>
        </w:rPr>
        <w:t>Преподавая предмет «Актерское мастерство» и «Историю про театр», я стараюсь в каждой теме находить личные связи между героями моих рассказов и слушателями. Говорить об этом можно долго, хотелось бы остановиться чуть подробнее на паре примеров.</w:t>
      </w:r>
    </w:p>
    <w:p w:rsidR="00504F65" w:rsidRDefault="00504F65" w:rsidP="00B8523B">
      <w:pPr>
        <w:pStyle w:val="a3"/>
      </w:pPr>
      <w:r>
        <w:rPr>
          <w:rStyle w:val="c0"/>
        </w:rPr>
        <w:t xml:space="preserve">В </w:t>
      </w:r>
      <w:r w:rsidR="0048424B">
        <w:rPr>
          <w:rStyle w:val="c0"/>
        </w:rPr>
        <w:t>11 мая 2014 года в нашей школе прошла</w:t>
      </w:r>
      <w:r w:rsidR="0048424B" w:rsidRPr="0048424B">
        <w:t xml:space="preserve"> </w:t>
      </w:r>
      <w:r w:rsidR="0048424B">
        <w:t xml:space="preserve"> образовательная игра</w:t>
      </w:r>
      <w:r w:rsidR="00EE5AA4">
        <w:t xml:space="preserve"> «Государев двор</w:t>
      </w:r>
      <w:r w:rsidR="0048424B">
        <w:t>»</w:t>
      </w:r>
      <w:r w:rsidR="00EE5AA4">
        <w:t>.</w:t>
      </w:r>
      <w:r w:rsidR="00EE5AA4" w:rsidRPr="00EE5AA4">
        <w:t xml:space="preserve"> </w:t>
      </w:r>
    </w:p>
    <w:p w:rsidR="00EE5AA4" w:rsidRDefault="00504F65" w:rsidP="00B8523B">
      <w:pPr>
        <w:pStyle w:val="a3"/>
      </w:pPr>
      <w:r>
        <w:t xml:space="preserve">Кратко суть игры. </w:t>
      </w:r>
      <w:r w:rsidR="00EE5AA4">
        <w:t xml:space="preserve">На Соборной площади (зал Детской школы искусств) всех собрал </w:t>
      </w:r>
      <w:proofErr w:type="spellStart"/>
      <w:r w:rsidR="00EE5AA4">
        <w:t>Симеон</w:t>
      </w:r>
      <w:proofErr w:type="spellEnd"/>
      <w:r w:rsidR="00EE5AA4">
        <w:t xml:space="preserve"> Полоцкий - основатель театральной студии в славяно-греко-латинской академии. Его роль исполнял </w:t>
      </w:r>
      <w:r>
        <w:t xml:space="preserve">профессиональный актер. </w:t>
      </w:r>
      <w:r w:rsidR="00EE5AA4">
        <w:t xml:space="preserve">Он зачитал Указ царя Петра Алексеевича об </w:t>
      </w:r>
      <w:r w:rsidR="005D4248">
        <w:t>учреждении пяти ватаг актерских; ватаги соответствовали разным направлениям театра на Руси.</w:t>
      </w:r>
      <w:r w:rsidR="00EE5AA4">
        <w:br/>
        <w:t>Участники распределились по ватагам и начали соб</w:t>
      </w:r>
      <w:r>
        <w:t xml:space="preserve">ирать </w:t>
      </w:r>
      <w:proofErr w:type="gramStart"/>
      <w:r>
        <w:t>информацию про</w:t>
      </w:r>
      <w:proofErr w:type="gramEnd"/>
      <w:r>
        <w:t xml:space="preserve"> свой театр на разных площадках.</w:t>
      </w:r>
      <w:r w:rsidR="00EE5AA4">
        <w:br/>
        <w:t>Информацию подготовили учащиеся 3 класса театрального отделения.</w:t>
      </w:r>
      <w:r w:rsidR="00EE5AA4">
        <w:br/>
        <w:t xml:space="preserve">Они рассказывали и показывали, а, самое главное, учили ватажников танцам, текстам, актерским приемам, наряжали их в костюмы, обучали гриму и </w:t>
      </w:r>
      <w:proofErr w:type="spellStart"/>
      <w:r w:rsidR="00EE5AA4">
        <w:t>постижу</w:t>
      </w:r>
      <w:proofErr w:type="spellEnd"/>
      <w:r w:rsidR="00EE5AA4">
        <w:t>, готовили декорации.</w:t>
      </w:r>
      <w:r w:rsidR="00EE5AA4">
        <w:br/>
        <w:t>За два часа актерские команды приготовили отрывки из исторических пьес XVIII века. Они были, действительно, прекрасны! Но главной составляющей этой игры была, конечно, подготовка и сбор материала.</w:t>
      </w:r>
    </w:p>
    <w:p w:rsidR="00504F65" w:rsidRDefault="00EE5AA4" w:rsidP="00B8523B">
      <w:pPr>
        <w:pStyle w:val="a3"/>
      </w:pPr>
      <w:r>
        <w:t xml:space="preserve">Именно в этой части происходило </w:t>
      </w:r>
      <w:proofErr w:type="spellStart"/>
      <w:r>
        <w:t>проростание</w:t>
      </w:r>
      <w:proofErr w:type="spellEnd"/>
      <w:r>
        <w:t xml:space="preserve"> в материал участников-подростков. Начали с истоков, со скоморохов. Я задала вопрос для поисковой работы: «При каких обстоятельствах по нашей Ярославке проходило особенно большое </w:t>
      </w:r>
      <w:r w:rsidR="006D6A6D">
        <w:t xml:space="preserve">количество скоморохов?» Конечно, сейчас, с интернетом, это задача оказалась совсем не сложной. Поисковик выдал информацию о </w:t>
      </w:r>
      <w:proofErr w:type="spellStart"/>
      <w:r w:rsidR="006D6A6D">
        <w:t>поломничестве</w:t>
      </w:r>
      <w:proofErr w:type="spellEnd"/>
      <w:r w:rsidR="006D6A6D">
        <w:t xml:space="preserve"> в Троице-Сергиеву лавру царя Михаила Федоровича</w:t>
      </w:r>
      <w:r w:rsidR="00504F65">
        <w:t xml:space="preserve">. Тема скоморохов заинтересовала. </w:t>
      </w:r>
      <w:proofErr w:type="gramStart"/>
      <w:r w:rsidR="00504F65">
        <w:t xml:space="preserve">В воображении они уже шли по знакомой дороге от Алексеевской, мимо </w:t>
      </w:r>
      <w:proofErr w:type="spellStart"/>
      <w:r w:rsidR="00504F65">
        <w:t>Тайнинской</w:t>
      </w:r>
      <w:proofErr w:type="spellEnd"/>
      <w:r w:rsidR="00504F65">
        <w:t>, Мытищ и дальше, дальше.</w:t>
      </w:r>
      <w:proofErr w:type="gramEnd"/>
    </w:p>
    <w:p w:rsidR="00181D6E" w:rsidRDefault="00504F65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65">
        <w:rPr>
          <w:rFonts w:ascii="Times New Roman" w:hAnsi="Times New Roman" w:cs="Times New Roman"/>
          <w:sz w:val="24"/>
          <w:szCs w:val="24"/>
        </w:rPr>
        <w:t xml:space="preserve">Стали искать </w:t>
      </w:r>
      <w:proofErr w:type="gramStart"/>
      <w:r w:rsidRPr="00504F65">
        <w:rPr>
          <w:rFonts w:ascii="Times New Roman" w:hAnsi="Times New Roman" w:cs="Times New Roman"/>
          <w:sz w:val="24"/>
          <w:szCs w:val="24"/>
        </w:rPr>
        <w:t>информацию про</w:t>
      </w:r>
      <w:proofErr w:type="gramEnd"/>
      <w:r w:rsidRPr="00504F65">
        <w:rPr>
          <w:rFonts w:ascii="Times New Roman" w:hAnsi="Times New Roman" w:cs="Times New Roman"/>
          <w:sz w:val="24"/>
          <w:szCs w:val="24"/>
        </w:rPr>
        <w:t xml:space="preserve"> конкретных скоморохов и шутов. Так всплыл </w:t>
      </w:r>
      <w:r w:rsidRPr="00504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Придворный шут Михаил Квасник-Голицын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Происходил из старшей, не</w:t>
      </w:r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счастливой ветви рода Голицыных. После интереснейших перипетий судьбы, о которых я всем советую почитать, оказался шутом при дворе Анн</w:t>
      </w:r>
      <w:proofErr w:type="gramStart"/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нновны. Перенес множество унижений и мучений, и только  с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ерть императрицы  </w:t>
      </w:r>
      <w:proofErr w:type="gramStart"/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освободила Голицына от его шутовских обязанностей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Михаил Алексеевич оставил</w:t>
      </w:r>
      <w:proofErr w:type="gramEnd"/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столицу и перебрался сначала в родовое Архангельско</w:t>
      </w:r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а </w:t>
      </w:r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купл</w:t>
      </w:r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енное им имение в </w:t>
      </w:r>
      <w:proofErr w:type="spellStart"/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Костентинково</w:t>
      </w:r>
      <w:proofErr w:type="spellEnd"/>
      <w:r w:rsid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Костино, но не наше, ближайшее, а Костино, что находится около Зеленого городка, дальше по Ярославке).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Голицын прожил в </w:t>
      </w:r>
      <w:proofErr w:type="spellStart"/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Костентинково</w:t>
      </w:r>
      <w:proofErr w:type="spellEnd"/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елых 35 лет. Он умер в 1775 году, 87</w:t>
      </w:r>
      <w:r w:rsidRPr="00AE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от роду.</w:t>
      </w:r>
    </w:p>
    <w:p w:rsidR="00181D6E" w:rsidRDefault="00181D6E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похоронен был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Братовщине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рядом с ныне действующим Благовещенским храмом.</w:t>
      </w:r>
    </w:p>
    <w:p w:rsidR="00181D6E" w:rsidRDefault="00181D6E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через сто лет историку Николаю Полевому удалось разыскать надгробный камень, впрочем, вскоре исчезнувший навсегда в огне революционных бурь, как и сама усадьба.</w:t>
      </w:r>
    </w:p>
    <w:p w:rsidR="00181D6E" w:rsidRDefault="00181D6E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храм, как я уже сказала,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жив-здоров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248" w:rsidRPr="00181D6E">
        <w:rPr>
          <w:rFonts w:ascii="Times New Roman" w:eastAsia="Times New Roman" w:hAnsi="Times New Roman" w:cs="Times New Roman"/>
          <w:sz w:val="24"/>
          <w:szCs w:val="24"/>
          <w:lang w:eastAsia="ru-RU"/>
        </w:rPr>
        <w:t>1815 году храм Благовещения Пресвятой Богородицы поставили на каменный фундамент и заново освятили. Кстати, после революции он был почти полностью разрушен, превращён в верёвочную фабрику, и только в 1947 году началось его возрождение.</w:t>
      </w:r>
    </w:p>
    <w:p w:rsidR="005D4248" w:rsidRDefault="005D4248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он действующий, в нем полно прихожан, и даже есть свой очень неплохой сайт.</w:t>
      </w:r>
    </w:p>
    <w:p w:rsidR="0093454B" w:rsidRDefault="0093454B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Братовщине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новое кладбище, у некоторых моих учеников там похоронены бабушки, дедушки. И место, где покоятся их «отеческие гробы», открылось им вот с такой новой интересной стороны.</w:t>
      </w:r>
      <w:r w:rsidR="00CE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уже хотят знать чуточку больше, и уже лезут сами за новой информацией в свой любимый интернет. Потому что теперь с этим местом у них связана конкретная, сильно зацепившая их судьба человека.</w:t>
      </w:r>
    </w:p>
    <w:p w:rsidR="002E1FA7" w:rsidRDefault="002E1FA7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личная история персонажа…ну, так по театральному, всегда разворачивает лицом к событию, историческому времени</w:t>
      </w:r>
      <w:r w:rsidR="004A1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месту.</w:t>
      </w:r>
    </w:p>
    <w:p w:rsidR="004A1780" w:rsidRDefault="004A1780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сто раз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проталдычить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то, что,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нас под боком усадьба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Дача Станиславского! И только, если наши дети (личные или ученики) узнают судьбу Станиславского, Чехова, драматические сюжеты их биографии, их может заинтересовать место, где жили, творили, общались эти люди.</w:t>
      </w:r>
    </w:p>
    <w:p w:rsidR="005D4248" w:rsidRDefault="005D4248" w:rsidP="0050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80" w:rsidRDefault="004A178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Узнавая жизнь этих исторических личностей мы ПЕРЕЖИВАЕМ вместе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происходящее: погружаемся в мир их испытаний и вспоминаем свои, обдумываем вместе с ними, волнующие их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попутно ищем ответы</w:t>
      </w:r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которые волнуют нас. </w:t>
      </w:r>
    </w:p>
    <w:p w:rsidR="002E1FA7" w:rsidRDefault="004A178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вопрос: а как сделать, чтобы захотелось узнать историю жизни тех людей, из прошлого? Ведь </w:t>
      </w:r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нами и иной эпохой – плохо проницаемая стена</w:t>
      </w:r>
      <w:r w:rsidR="00C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ОНИ живём в разных мирах. </w:t>
      </w:r>
      <w:proofErr w:type="gramStart"/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лично</w:t>
      </w:r>
      <w:proofErr w:type="gramEnd"/>
      <w:r w:rsidR="002E1FA7"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ничто не объединяет. И всё же – они наши предки. Не было бы их мыслей, поступков, переживаний, не было бы и нас. Будь у них всё иначе – и мы были бы другими.</w:t>
      </w:r>
    </w:p>
    <w:p w:rsidR="00C35CB0" w:rsidRPr="002E1FA7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пытаюсь выстраивать знакомство с людьми и эпохами, как</w:t>
      </w:r>
      <w:r w:rsidRPr="00C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увлекательное путешествие, приключение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Пробую ставить и решать с детьми задачи, которые стояли перед теми, далекими историческими героями.</w:t>
      </w:r>
    </w:p>
    <w:p w:rsidR="002E1FA7" w:rsidRPr="002E1FA7" w:rsidRDefault="002E1FA7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A7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Приведу еще один небольшой пример по этому поводу.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про Врубеля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бы сразу начать с того, </w:t>
      </w:r>
      <w:r w:rsidR="00F65C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де являлся членом Кружка Мамонтова в Абрамцево. А вот вам и Абрамцево, оно тут рядом.</w:t>
      </w:r>
    </w:p>
    <w:p w:rsidR="00F65C4E" w:rsidRDefault="00F65C4E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очень хотелось, чтобы сначала им открылся сам Врубель. И вот, на мастер-классе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на примере изучения психологизма в композиции картин Врубеля на примере картины «Демон сидящий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собстве</w:t>
      </w:r>
      <w:r w:rsidR="00CE2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нно, решали 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Врубелем мучавший его вопрос: «Каков Демон? Страдает ли он от своего одиночества? Или он наслаждается им? Он холодный или страстный? Какой?» И главное: «Как подобрать эти краски? Какую выбрать позу, которая могла бы выразить всю глубину и многогранность натуры Демона».</w:t>
      </w:r>
    </w:p>
    <w:p w:rsidR="00F65C4E" w:rsidRDefault="00F65C4E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очень много различных упражнений: мы читали описания Демона у Лермонтова и находили главные слова в каждом отрывке, мы показывали эти слова пластически, мы искали цветовое выражение слов и словосочетаний: могильный хлад, нежность, отчаянье, презрение. Мы сами нарисовали своими телами и драпировками из ткани того Демона, которого задумывал Врубель. И только после этого увидели картину. Изумление от совпадений красок было невероятным.</w:t>
      </w:r>
      <w:r w:rsidR="005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осознали, что понять до конца этот образ мы </w:t>
      </w:r>
      <w:r w:rsidR="00566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можем, не мог его понять и Врубель, не мог его уловить, поймать, зафиксировать. Ему все время казалось, что чего-то недостает, что-то неточно. Особенно это касается работы над картиной «Демон поверженный». И тогда, дети приблизились к пониманию, как твое творение может свести с ума. Они заглянули в душу давно уже умершего человека, почувствовали его метания, потому что сами испытали их. </w:t>
      </w:r>
    </w:p>
    <w:p w:rsidR="00566D97" w:rsidRDefault="00566D97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уже</w:t>
      </w:r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да… он был? Где?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где это? О! Пушкино. Да это же близко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съездим. Хочу посмотреть, где он там ходил, а он еще, говорят, </w:t>
      </w:r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руководил</w:t>
      </w:r>
      <w:r w:rsidR="00266DBB" w:rsidRP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="00266DBB" w:rsidRP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керамической мастерской</w:t>
      </w:r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построил пристройку</w:t>
      </w:r>
      <w:r w:rsidR="00266DBB" w:rsidRP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архитектурному проекту к дому Мамонтова на </w:t>
      </w:r>
      <w:proofErr w:type="gramStart"/>
      <w:r w:rsidR="00266DBB" w:rsidRP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Садовой-Сп</w:t>
      </w:r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асской</w:t>
      </w:r>
      <w:proofErr w:type="gramEnd"/>
      <w:r w:rsidR="0026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улице.</w:t>
      </w:r>
    </w:p>
    <w:p w:rsidR="00266DBB" w:rsidRDefault="00266DBB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вот у меня идеальная картинка складывается. Конечно, не всех так зацепит. Но, если даже некоторых, то надежда на возрождение любви к своей малой Родине есть.</w:t>
      </w:r>
    </w:p>
    <w:p w:rsidR="00266DBB" w:rsidRDefault="00266DBB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BB" w:rsidRDefault="00266DBB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краткий алгоритм действий.</w:t>
      </w:r>
    </w:p>
    <w:p w:rsidR="00C35CB0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B0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это ты, только в других предлагаемых обстоятельствах.</w:t>
      </w:r>
    </w:p>
    <w:p w:rsidR="00C35CB0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здесь, касался этого руками, ходил по этой дороге, вы ходите след в след.</w:t>
      </w:r>
    </w:p>
    <w:p w:rsidR="00C35CB0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Узнай, чем он жил, что искал. В чем ошибался, в чем был прав.</w:t>
      </w:r>
    </w:p>
    <w:p w:rsidR="00C35CB0" w:rsidRDefault="00C35CB0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исправь ошибки – измени судьбу вашего общего родного места.</w:t>
      </w:r>
    </w:p>
    <w:p w:rsidR="00266DBB" w:rsidRDefault="00266DBB" w:rsidP="002E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жил здесь, ты живешь зде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сь. Ты живешь в таком значимом месте.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26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7493"/>
    <w:multiLevelType w:val="multilevel"/>
    <w:tmpl w:val="DD7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82924"/>
    <w:multiLevelType w:val="multilevel"/>
    <w:tmpl w:val="0DA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DF"/>
    <w:rsid w:val="00022DC8"/>
    <w:rsid w:val="00036D8C"/>
    <w:rsid w:val="00064DAF"/>
    <w:rsid w:val="0007335A"/>
    <w:rsid w:val="0009279F"/>
    <w:rsid w:val="000A621B"/>
    <w:rsid w:val="000A7D87"/>
    <w:rsid w:val="000C0600"/>
    <w:rsid w:val="000C7B7C"/>
    <w:rsid w:val="000D65C2"/>
    <w:rsid w:val="000D68B9"/>
    <w:rsid w:val="000E7780"/>
    <w:rsid w:val="00107797"/>
    <w:rsid w:val="00110836"/>
    <w:rsid w:val="00113E4B"/>
    <w:rsid w:val="00146EC3"/>
    <w:rsid w:val="00157E8A"/>
    <w:rsid w:val="00161663"/>
    <w:rsid w:val="00163BDA"/>
    <w:rsid w:val="001709DA"/>
    <w:rsid w:val="00172AB8"/>
    <w:rsid w:val="00181D6E"/>
    <w:rsid w:val="00182CED"/>
    <w:rsid w:val="001842DB"/>
    <w:rsid w:val="001A6762"/>
    <w:rsid w:val="001D4ADC"/>
    <w:rsid w:val="001E4845"/>
    <w:rsid w:val="001E7E09"/>
    <w:rsid w:val="001F3E00"/>
    <w:rsid w:val="00205C66"/>
    <w:rsid w:val="00233D2D"/>
    <w:rsid w:val="00250196"/>
    <w:rsid w:val="00256EAE"/>
    <w:rsid w:val="00266DBB"/>
    <w:rsid w:val="002765C8"/>
    <w:rsid w:val="00295873"/>
    <w:rsid w:val="002A04DE"/>
    <w:rsid w:val="002A319E"/>
    <w:rsid w:val="002A57DF"/>
    <w:rsid w:val="002C3A44"/>
    <w:rsid w:val="002E1FA7"/>
    <w:rsid w:val="003026F4"/>
    <w:rsid w:val="00335B12"/>
    <w:rsid w:val="00351D88"/>
    <w:rsid w:val="00353787"/>
    <w:rsid w:val="003746E7"/>
    <w:rsid w:val="00380AE9"/>
    <w:rsid w:val="00386300"/>
    <w:rsid w:val="003A0925"/>
    <w:rsid w:val="003B3364"/>
    <w:rsid w:val="003C1778"/>
    <w:rsid w:val="00403260"/>
    <w:rsid w:val="00407EC1"/>
    <w:rsid w:val="00430628"/>
    <w:rsid w:val="004539E5"/>
    <w:rsid w:val="004575EC"/>
    <w:rsid w:val="0046645C"/>
    <w:rsid w:val="0048424B"/>
    <w:rsid w:val="0049268B"/>
    <w:rsid w:val="004A1780"/>
    <w:rsid w:val="004B1E96"/>
    <w:rsid w:val="004C204C"/>
    <w:rsid w:val="004C6406"/>
    <w:rsid w:val="004C7548"/>
    <w:rsid w:val="004D7EEF"/>
    <w:rsid w:val="004E0A20"/>
    <w:rsid w:val="004F292F"/>
    <w:rsid w:val="005017DD"/>
    <w:rsid w:val="00504F65"/>
    <w:rsid w:val="00543BFE"/>
    <w:rsid w:val="005510DB"/>
    <w:rsid w:val="0056549C"/>
    <w:rsid w:val="00566712"/>
    <w:rsid w:val="00566D97"/>
    <w:rsid w:val="00577C88"/>
    <w:rsid w:val="005854A0"/>
    <w:rsid w:val="0059249E"/>
    <w:rsid w:val="00597490"/>
    <w:rsid w:val="005B382F"/>
    <w:rsid w:val="005D4248"/>
    <w:rsid w:val="005F3AA1"/>
    <w:rsid w:val="0061512E"/>
    <w:rsid w:val="00636099"/>
    <w:rsid w:val="00650B05"/>
    <w:rsid w:val="00655F93"/>
    <w:rsid w:val="0069692C"/>
    <w:rsid w:val="00696C2B"/>
    <w:rsid w:val="006A0485"/>
    <w:rsid w:val="006A2927"/>
    <w:rsid w:val="006C0B4A"/>
    <w:rsid w:val="006C550D"/>
    <w:rsid w:val="006D6A6D"/>
    <w:rsid w:val="006E1BD2"/>
    <w:rsid w:val="006E25B7"/>
    <w:rsid w:val="007062F4"/>
    <w:rsid w:val="00711A2C"/>
    <w:rsid w:val="007368B1"/>
    <w:rsid w:val="00736AB9"/>
    <w:rsid w:val="007372C3"/>
    <w:rsid w:val="007548DF"/>
    <w:rsid w:val="00765AB5"/>
    <w:rsid w:val="00783AD7"/>
    <w:rsid w:val="0079694C"/>
    <w:rsid w:val="007A7F55"/>
    <w:rsid w:val="007B17D2"/>
    <w:rsid w:val="007D45A4"/>
    <w:rsid w:val="008223FC"/>
    <w:rsid w:val="008256E6"/>
    <w:rsid w:val="008334B6"/>
    <w:rsid w:val="00836A59"/>
    <w:rsid w:val="008709B6"/>
    <w:rsid w:val="00872561"/>
    <w:rsid w:val="00876943"/>
    <w:rsid w:val="0089049D"/>
    <w:rsid w:val="008D4D3C"/>
    <w:rsid w:val="008F2387"/>
    <w:rsid w:val="00915AF9"/>
    <w:rsid w:val="0093454B"/>
    <w:rsid w:val="00936A89"/>
    <w:rsid w:val="00976675"/>
    <w:rsid w:val="00990F5A"/>
    <w:rsid w:val="009A5BC6"/>
    <w:rsid w:val="009D78FD"/>
    <w:rsid w:val="00A07EF5"/>
    <w:rsid w:val="00A373F9"/>
    <w:rsid w:val="00A46AD5"/>
    <w:rsid w:val="00A4759D"/>
    <w:rsid w:val="00A8002A"/>
    <w:rsid w:val="00AC4A82"/>
    <w:rsid w:val="00AF714D"/>
    <w:rsid w:val="00B13F0B"/>
    <w:rsid w:val="00B32B0D"/>
    <w:rsid w:val="00B4338A"/>
    <w:rsid w:val="00B453D4"/>
    <w:rsid w:val="00B742D2"/>
    <w:rsid w:val="00B74914"/>
    <w:rsid w:val="00B8523B"/>
    <w:rsid w:val="00B94B1A"/>
    <w:rsid w:val="00BA44C5"/>
    <w:rsid w:val="00BB3CDD"/>
    <w:rsid w:val="00C205D3"/>
    <w:rsid w:val="00C35CB0"/>
    <w:rsid w:val="00C5372A"/>
    <w:rsid w:val="00C56DEC"/>
    <w:rsid w:val="00C60E8A"/>
    <w:rsid w:val="00CA7DF5"/>
    <w:rsid w:val="00CB6E5E"/>
    <w:rsid w:val="00CB778B"/>
    <w:rsid w:val="00CC333D"/>
    <w:rsid w:val="00CD1504"/>
    <w:rsid w:val="00CE1FAB"/>
    <w:rsid w:val="00CE2B17"/>
    <w:rsid w:val="00CF491B"/>
    <w:rsid w:val="00CF775E"/>
    <w:rsid w:val="00D0164B"/>
    <w:rsid w:val="00D117C5"/>
    <w:rsid w:val="00D26095"/>
    <w:rsid w:val="00D33067"/>
    <w:rsid w:val="00D45D7F"/>
    <w:rsid w:val="00D95459"/>
    <w:rsid w:val="00DB250B"/>
    <w:rsid w:val="00DD7963"/>
    <w:rsid w:val="00DF0FDE"/>
    <w:rsid w:val="00E16846"/>
    <w:rsid w:val="00E31179"/>
    <w:rsid w:val="00E46992"/>
    <w:rsid w:val="00E538CF"/>
    <w:rsid w:val="00E75BCC"/>
    <w:rsid w:val="00EC57B8"/>
    <w:rsid w:val="00ED22B4"/>
    <w:rsid w:val="00EE5AA4"/>
    <w:rsid w:val="00F0475C"/>
    <w:rsid w:val="00F15012"/>
    <w:rsid w:val="00F22291"/>
    <w:rsid w:val="00F22E94"/>
    <w:rsid w:val="00F65C4E"/>
    <w:rsid w:val="00F73BF3"/>
    <w:rsid w:val="00FD5298"/>
    <w:rsid w:val="00FE3CAB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7D2"/>
  </w:style>
  <w:style w:type="paragraph" w:styleId="a3">
    <w:name w:val="Normal (Web)"/>
    <w:basedOn w:val="a"/>
    <w:uiPriority w:val="99"/>
    <w:unhideWhenUsed/>
    <w:rsid w:val="0093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7D2"/>
  </w:style>
  <w:style w:type="paragraph" w:styleId="a3">
    <w:name w:val="Normal (Web)"/>
    <w:basedOn w:val="a"/>
    <w:uiPriority w:val="99"/>
    <w:unhideWhenUsed/>
    <w:rsid w:val="0093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2015-02-01T09:01:00Z</dcterms:created>
  <dcterms:modified xsi:type="dcterms:W3CDTF">2015-02-01T17:51:00Z</dcterms:modified>
</cp:coreProperties>
</file>